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016" w:rsidRDefault="00B46071" w:rsidP="00364016">
      <w:r>
        <w:rPr>
          <w:noProof/>
        </w:rPr>
        <w:drawing>
          <wp:inline distT="0" distB="0" distL="0" distR="0">
            <wp:extent cx="5943600" cy="1223010"/>
            <wp:effectExtent l="19050" t="0" r="0" b="0"/>
            <wp:docPr id="1" name="Picture 0" descr="c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 logo.jpg"/>
                    <pic:cNvPicPr/>
                  </pic:nvPicPr>
                  <pic:blipFill>
                    <a:blip r:embed="rId6"/>
                    <a:stretch>
                      <a:fillRect/>
                    </a:stretch>
                  </pic:blipFill>
                  <pic:spPr>
                    <a:xfrm>
                      <a:off x="0" y="0"/>
                      <a:ext cx="5943600" cy="1223010"/>
                    </a:xfrm>
                    <a:prstGeom prst="rect">
                      <a:avLst/>
                    </a:prstGeom>
                  </pic:spPr>
                </pic:pic>
              </a:graphicData>
            </a:graphic>
          </wp:inline>
        </w:drawing>
      </w:r>
    </w:p>
    <w:p w:rsidR="005E05B7" w:rsidRDefault="005E05B7" w:rsidP="0037313A">
      <w:pPr>
        <w:jc w:val="center"/>
        <w:rPr>
          <w:rFonts w:ascii="Arial" w:hAnsi="Arial"/>
          <w:b/>
          <w:sz w:val="28"/>
          <w:szCs w:val="28"/>
          <w:u w:val="thick"/>
        </w:rPr>
      </w:pPr>
      <w:r>
        <w:rPr>
          <w:rFonts w:ascii="Arial" w:hAnsi="Arial"/>
          <w:b/>
          <w:sz w:val="28"/>
          <w:szCs w:val="28"/>
          <w:u w:val="thick"/>
        </w:rPr>
        <w:t>SERVICE AND MAI</w:t>
      </w:r>
      <w:r w:rsidR="007A1652">
        <w:rPr>
          <w:rFonts w:ascii="Arial" w:hAnsi="Arial"/>
          <w:b/>
          <w:sz w:val="28"/>
          <w:szCs w:val="28"/>
          <w:u w:val="thick"/>
        </w:rPr>
        <w:t>N</w:t>
      </w:r>
      <w:r>
        <w:rPr>
          <w:rFonts w:ascii="Arial" w:hAnsi="Arial"/>
          <w:b/>
          <w:sz w:val="28"/>
          <w:szCs w:val="28"/>
          <w:u w:val="thick"/>
        </w:rPr>
        <w:t>TENANCE AGREEMENT</w:t>
      </w:r>
    </w:p>
    <w:p w:rsidR="005E05B7" w:rsidRDefault="005E05B7" w:rsidP="005E05B7">
      <w:pPr>
        <w:jc w:val="both"/>
        <w:rPr>
          <w:rFonts w:ascii="Arial" w:hAnsi="Arial"/>
          <w:sz w:val="28"/>
          <w:szCs w:val="28"/>
        </w:rPr>
      </w:pPr>
      <w:r>
        <w:rPr>
          <w:rFonts w:ascii="Arial" w:hAnsi="Arial"/>
          <w:sz w:val="28"/>
          <w:szCs w:val="28"/>
        </w:rPr>
        <w:t xml:space="preserve">This </w:t>
      </w:r>
      <w:r>
        <w:rPr>
          <w:rFonts w:ascii="Arial" w:hAnsi="Arial"/>
          <w:b/>
          <w:sz w:val="28"/>
          <w:szCs w:val="28"/>
        </w:rPr>
        <w:t>Service and Maintenance Agreement</w:t>
      </w:r>
      <w:r>
        <w:rPr>
          <w:rFonts w:ascii="Arial" w:hAnsi="Arial"/>
          <w:sz w:val="28"/>
          <w:szCs w:val="28"/>
        </w:rPr>
        <w:t xml:space="preserve"> (Hereinafter called “this agreement”) is ente</w:t>
      </w:r>
      <w:r w:rsidR="009C1E99">
        <w:rPr>
          <w:rFonts w:ascii="Arial" w:hAnsi="Arial"/>
          <w:sz w:val="28"/>
          <w:szCs w:val="28"/>
        </w:rPr>
        <w:t>red at Karachi on __________________</w:t>
      </w:r>
    </w:p>
    <w:p w:rsidR="005E05B7" w:rsidRDefault="005E05B7" w:rsidP="005E05B7">
      <w:pPr>
        <w:jc w:val="center"/>
        <w:rPr>
          <w:rFonts w:ascii="Arial" w:hAnsi="Arial"/>
          <w:b/>
          <w:sz w:val="28"/>
          <w:szCs w:val="28"/>
          <w:u w:val="thick"/>
        </w:rPr>
      </w:pPr>
      <w:r>
        <w:rPr>
          <w:rFonts w:ascii="Arial" w:hAnsi="Arial"/>
          <w:b/>
          <w:sz w:val="28"/>
          <w:szCs w:val="28"/>
          <w:u w:val="thick"/>
        </w:rPr>
        <w:t>BY AND BETWEEN</w:t>
      </w:r>
    </w:p>
    <w:p w:rsidR="005E05B7" w:rsidRDefault="005E05B7" w:rsidP="005E05B7">
      <w:pPr>
        <w:jc w:val="both"/>
        <w:rPr>
          <w:rFonts w:ascii="Arial" w:hAnsi="Arial"/>
          <w:sz w:val="28"/>
          <w:szCs w:val="28"/>
        </w:rPr>
      </w:pPr>
      <w:r>
        <w:rPr>
          <w:rFonts w:ascii="Arial" w:hAnsi="Arial"/>
          <w:sz w:val="28"/>
          <w:szCs w:val="28"/>
        </w:rPr>
        <w:t>CLIFTON DIAMOND MANAGEMEN</w:t>
      </w:r>
      <w:r w:rsidR="00DD5362">
        <w:rPr>
          <w:rFonts w:ascii="Arial" w:hAnsi="Arial"/>
          <w:sz w:val="28"/>
          <w:szCs w:val="28"/>
        </w:rPr>
        <w:t xml:space="preserve">T </w:t>
      </w:r>
      <w:r w:rsidR="00CD0BBE">
        <w:rPr>
          <w:rFonts w:ascii="Arial" w:hAnsi="Arial"/>
          <w:sz w:val="28"/>
          <w:szCs w:val="28"/>
        </w:rPr>
        <w:t>COMMIT</w:t>
      </w:r>
      <w:r>
        <w:rPr>
          <w:rFonts w:ascii="Arial" w:hAnsi="Arial"/>
          <w:sz w:val="28"/>
          <w:szCs w:val="28"/>
        </w:rPr>
        <w:t>T</w:t>
      </w:r>
      <w:r w:rsidR="00CD0BBE">
        <w:rPr>
          <w:rFonts w:ascii="Arial" w:hAnsi="Arial"/>
          <w:sz w:val="28"/>
          <w:szCs w:val="28"/>
        </w:rPr>
        <w:t>EE</w:t>
      </w:r>
      <w:r>
        <w:rPr>
          <w:rFonts w:ascii="Arial" w:hAnsi="Arial"/>
          <w:sz w:val="28"/>
          <w:szCs w:val="28"/>
        </w:rPr>
        <w:t>, having its office at plot No. BC-10, Block No 4, Clifton Karachi (Hereinafter called the “Management” which expression shall mean and include its successors-in-interest, representatives, executors, administrators and assigns) of the ONE PART;</w:t>
      </w:r>
    </w:p>
    <w:p w:rsidR="001164B0" w:rsidRPr="00902D1B" w:rsidRDefault="005E05B7" w:rsidP="00902D1B">
      <w:pPr>
        <w:jc w:val="center"/>
        <w:rPr>
          <w:rFonts w:ascii="Arial" w:hAnsi="Arial"/>
          <w:b/>
          <w:sz w:val="28"/>
          <w:szCs w:val="28"/>
        </w:rPr>
      </w:pPr>
      <w:r>
        <w:rPr>
          <w:rFonts w:ascii="Arial" w:hAnsi="Arial"/>
          <w:b/>
          <w:sz w:val="28"/>
          <w:szCs w:val="28"/>
        </w:rPr>
        <w:t>AND</w:t>
      </w:r>
    </w:p>
    <w:p w:rsidR="005E05B7" w:rsidRPr="0037313A" w:rsidRDefault="0037313A" w:rsidP="005E05B7">
      <w:pPr>
        <w:jc w:val="both"/>
        <w:rPr>
          <w:rFonts w:ascii="Arial" w:hAnsi="Arial"/>
          <w:b/>
          <w:sz w:val="28"/>
          <w:szCs w:val="28"/>
          <w:u w:val="single"/>
        </w:rPr>
      </w:pPr>
      <w:r>
        <w:rPr>
          <w:rFonts w:ascii="Arial" w:hAnsi="Arial"/>
          <w:b/>
          <w:sz w:val="28"/>
          <w:szCs w:val="28"/>
          <w:u w:val="single"/>
        </w:rPr>
        <w:t>__________________________________________________________________________________________________________</w:t>
      </w:r>
      <w:r w:rsidR="001164B0" w:rsidRPr="001164B0">
        <w:rPr>
          <w:rFonts w:ascii="Arial" w:hAnsi="Arial"/>
          <w:b/>
          <w:sz w:val="28"/>
          <w:szCs w:val="28"/>
          <w:u w:val="single"/>
        </w:rPr>
        <w:t xml:space="preserve"> _____________</w:t>
      </w:r>
      <w:r w:rsidR="0055330F">
        <w:rPr>
          <w:rFonts w:ascii="Arial" w:hAnsi="Arial"/>
          <w:b/>
          <w:sz w:val="28"/>
          <w:szCs w:val="28"/>
          <w:u w:val="single"/>
        </w:rPr>
        <w:t xml:space="preserve"> </w:t>
      </w:r>
      <w:r>
        <w:rPr>
          <w:rFonts w:ascii="Arial" w:hAnsi="Arial"/>
          <w:b/>
          <w:sz w:val="28"/>
          <w:szCs w:val="28"/>
          <w:u w:val="single"/>
        </w:rPr>
        <w:t>__________</w:t>
      </w:r>
    </w:p>
    <w:p w:rsidR="005E05B7" w:rsidRPr="006F532F" w:rsidRDefault="006F532F" w:rsidP="005E05B7">
      <w:pPr>
        <w:jc w:val="both"/>
        <w:rPr>
          <w:rFonts w:ascii="Arial" w:hAnsi="Arial"/>
          <w:sz w:val="28"/>
          <w:szCs w:val="28"/>
        </w:rPr>
      </w:pPr>
      <w:r>
        <w:rPr>
          <w:rFonts w:ascii="Arial" w:hAnsi="Arial"/>
          <w:sz w:val="28"/>
          <w:szCs w:val="28"/>
        </w:rPr>
        <w:t>(Hereinafter called the “Owner/Occupant/Tenant” which expression shall mean and include its successors-in-interest, representative, executors, administrators and assigns) of the SECOND PART;</w:t>
      </w:r>
    </w:p>
    <w:p w:rsidR="005E05B7" w:rsidRDefault="005E05B7" w:rsidP="005E05B7">
      <w:pPr>
        <w:jc w:val="both"/>
        <w:rPr>
          <w:rFonts w:ascii="Arial" w:hAnsi="Arial"/>
          <w:b/>
          <w:sz w:val="28"/>
          <w:szCs w:val="28"/>
          <w:u w:val="thick"/>
        </w:rPr>
      </w:pPr>
      <w:r>
        <w:rPr>
          <w:rFonts w:ascii="Arial" w:hAnsi="Arial"/>
          <w:b/>
          <w:sz w:val="28"/>
          <w:szCs w:val="28"/>
          <w:u w:val="thick"/>
        </w:rPr>
        <w:t>WHEREAS;</w:t>
      </w:r>
    </w:p>
    <w:p w:rsidR="005E05B7" w:rsidRDefault="006F532F" w:rsidP="005E05B7">
      <w:pPr>
        <w:jc w:val="both"/>
        <w:rPr>
          <w:rFonts w:ascii="Arial" w:hAnsi="Arial"/>
          <w:sz w:val="28"/>
          <w:szCs w:val="28"/>
        </w:rPr>
      </w:pPr>
      <w:r>
        <w:rPr>
          <w:rFonts w:ascii="Arial" w:hAnsi="Arial"/>
          <w:sz w:val="28"/>
          <w:szCs w:val="28"/>
        </w:rPr>
        <w:t>1.</w:t>
      </w:r>
      <w:r>
        <w:rPr>
          <w:rFonts w:ascii="Arial" w:hAnsi="Arial"/>
          <w:sz w:val="28"/>
          <w:szCs w:val="28"/>
        </w:rPr>
        <w:tab/>
        <w:t>The Occupant</w:t>
      </w:r>
      <w:r w:rsidR="005E05B7">
        <w:rPr>
          <w:rFonts w:ascii="Arial" w:hAnsi="Arial"/>
          <w:sz w:val="28"/>
          <w:szCs w:val="28"/>
        </w:rPr>
        <w:t xml:space="preserve"> and The Management have entered int</w:t>
      </w:r>
      <w:r w:rsidR="001164B0">
        <w:rPr>
          <w:rFonts w:ascii="Arial" w:hAnsi="Arial"/>
          <w:sz w:val="28"/>
          <w:szCs w:val="28"/>
        </w:rPr>
        <w:t xml:space="preserve">o </w:t>
      </w:r>
      <w:r w:rsidR="005830F9">
        <w:rPr>
          <w:rFonts w:ascii="Arial" w:hAnsi="Arial"/>
          <w:sz w:val="28"/>
          <w:szCs w:val="28"/>
        </w:rPr>
        <w:t>an agreement-dated ____________________</w:t>
      </w:r>
      <w:r w:rsidR="001164B0">
        <w:rPr>
          <w:rFonts w:ascii="Arial" w:hAnsi="Arial"/>
          <w:sz w:val="28"/>
          <w:szCs w:val="28"/>
        </w:rPr>
        <w:t>.</w:t>
      </w:r>
    </w:p>
    <w:p w:rsidR="005E05B7" w:rsidRDefault="005E05B7" w:rsidP="005E05B7">
      <w:pPr>
        <w:jc w:val="both"/>
        <w:rPr>
          <w:rFonts w:ascii="Arial" w:hAnsi="Arial"/>
          <w:sz w:val="28"/>
          <w:szCs w:val="28"/>
        </w:rPr>
      </w:pPr>
      <w:r>
        <w:rPr>
          <w:rFonts w:ascii="Arial" w:hAnsi="Arial"/>
          <w:sz w:val="28"/>
          <w:szCs w:val="28"/>
        </w:rPr>
        <w:t>2.</w:t>
      </w:r>
      <w:r>
        <w:rPr>
          <w:rFonts w:ascii="Arial" w:hAnsi="Arial"/>
          <w:sz w:val="28"/>
          <w:szCs w:val="28"/>
        </w:rPr>
        <w:tab/>
        <w:t>WHEREAS in terms of Lease</w:t>
      </w:r>
      <w:r w:rsidR="006F532F">
        <w:rPr>
          <w:rFonts w:ascii="Arial" w:hAnsi="Arial"/>
          <w:sz w:val="28"/>
          <w:szCs w:val="28"/>
        </w:rPr>
        <w:t xml:space="preserve"> ownership</w:t>
      </w:r>
      <w:r>
        <w:rPr>
          <w:rFonts w:ascii="Arial" w:hAnsi="Arial"/>
          <w:sz w:val="28"/>
          <w:szCs w:val="28"/>
        </w:rPr>
        <w:t xml:space="preserve"> agreement, the Tenant holds and possesses leasehold rights in respect of Floo</w:t>
      </w:r>
      <w:r w:rsidR="001164B0">
        <w:rPr>
          <w:rFonts w:ascii="Arial" w:hAnsi="Arial"/>
          <w:sz w:val="28"/>
          <w:szCs w:val="28"/>
        </w:rPr>
        <w:t xml:space="preserve">r/ Office number </w:t>
      </w:r>
      <w:r w:rsidR="0037313A">
        <w:rPr>
          <w:rFonts w:ascii="Arial" w:hAnsi="Arial"/>
          <w:b/>
          <w:sz w:val="28"/>
          <w:szCs w:val="28"/>
          <w:u w:val="single"/>
        </w:rPr>
        <w:t>_____</w:t>
      </w:r>
      <w:r>
        <w:rPr>
          <w:rFonts w:ascii="Arial" w:hAnsi="Arial"/>
          <w:sz w:val="28"/>
          <w:szCs w:val="28"/>
        </w:rPr>
        <w:t xml:space="preserve"> meas</w:t>
      </w:r>
      <w:r w:rsidR="001164B0">
        <w:rPr>
          <w:rFonts w:ascii="Arial" w:hAnsi="Arial"/>
          <w:sz w:val="28"/>
          <w:szCs w:val="28"/>
        </w:rPr>
        <w:t xml:space="preserve">uring </w:t>
      </w:r>
      <w:r w:rsidR="0037313A">
        <w:rPr>
          <w:rFonts w:ascii="Arial" w:hAnsi="Arial"/>
          <w:b/>
          <w:sz w:val="28"/>
          <w:szCs w:val="28"/>
          <w:u w:val="single"/>
        </w:rPr>
        <w:t>_____</w:t>
      </w:r>
      <w:r w:rsidR="001164B0">
        <w:rPr>
          <w:rFonts w:ascii="Arial" w:hAnsi="Arial"/>
          <w:sz w:val="28"/>
          <w:szCs w:val="28"/>
        </w:rPr>
        <w:t xml:space="preserve"> </w:t>
      </w:r>
      <w:r>
        <w:rPr>
          <w:rFonts w:ascii="Arial" w:hAnsi="Arial"/>
          <w:sz w:val="28"/>
          <w:szCs w:val="28"/>
        </w:rPr>
        <w:t>Square Feet of the building commonly known as “CLIFTON DIAMOND” constructed on plot No. BC-10, Block 4 KDA Scheme No. 5 Clifton Karachi (Hereinafter called “the building”).</w:t>
      </w:r>
    </w:p>
    <w:p w:rsidR="005E05B7" w:rsidRDefault="005E05B7" w:rsidP="005E05B7">
      <w:pPr>
        <w:jc w:val="both"/>
        <w:rPr>
          <w:rFonts w:ascii="Arial" w:hAnsi="Arial"/>
          <w:sz w:val="28"/>
          <w:szCs w:val="28"/>
        </w:rPr>
      </w:pPr>
    </w:p>
    <w:p w:rsidR="005E05B7" w:rsidRDefault="005E05B7" w:rsidP="005E05B7">
      <w:pPr>
        <w:jc w:val="both"/>
        <w:rPr>
          <w:rFonts w:ascii="Arial" w:hAnsi="Arial"/>
          <w:sz w:val="28"/>
          <w:szCs w:val="28"/>
        </w:rPr>
      </w:pPr>
      <w:r>
        <w:rPr>
          <w:rFonts w:ascii="Arial" w:hAnsi="Arial"/>
          <w:sz w:val="28"/>
          <w:szCs w:val="28"/>
        </w:rPr>
        <w:t>3.</w:t>
      </w:r>
      <w:r>
        <w:rPr>
          <w:rFonts w:ascii="Arial" w:hAnsi="Arial"/>
          <w:sz w:val="28"/>
          <w:szCs w:val="28"/>
        </w:rPr>
        <w:tab/>
        <w:t>The management provides certain services and maintenance of the building and in consideration of such services and maintenance, the management charges the occupant (tenant/owner as the case may be) monthly service charges.</w:t>
      </w:r>
    </w:p>
    <w:p w:rsidR="005E05B7" w:rsidRDefault="005E05B7" w:rsidP="00BA7674">
      <w:pPr>
        <w:jc w:val="both"/>
        <w:rPr>
          <w:rFonts w:ascii="Arial" w:hAnsi="Arial"/>
          <w:sz w:val="28"/>
          <w:szCs w:val="28"/>
        </w:rPr>
      </w:pPr>
      <w:r>
        <w:rPr>
          <w:rFonts w:ascii="Arial" w:hAnsi="Arial"/>
          <w:b/>
          <w:sz w:val="28"/>
          <w:szCs w:val="28"/>
          <w:u w:val="thick"/>
        </w:rPr>
        <w:t>NOW THEREFOR</w:t>
      </w:r>
      <w:r w:rsidR="00B0228B">
        <w:rPr>
          <w:rFonts w:ascii="Arial" w:hAnsi="Arial"/>
          <w:b/>
          <w:sz w:val="28"/>
          <w:szCs w:val="28"/>
          <w:u w:val="thick"/>
        </w:rPr>
        <w:t>E</w:t>
      </w:r>
      <w:r>
        <w:rPr>
          <w:rFonts w:ascii="Arial" w:hAnsi="Arial"/>
          <w:b/>
          <w:sz w:val="28"/>
          <w:szCs w:val="28"/>
          <w:u w:val="thick"/>
        </w:rPr>
        <w:t xml:space="preserve"> THIS AGREEMENT WITNESSETH</w:t>
      </w:r>
      <w:r>
        <w:rPr>
          <w:rFonts w:ascii="Arial" w:hAnsi="Arial"/>
          <w:sz w:val="28"/>
          <w:szCs w:val="28"/>
        </w:rPr>
        <w:t xml:space="preserve"> and it is agreed by and between the parties as follows:-</w:t>
      </w:r>
    </w:p>
    <w:p w:rsidR="005E05B7" w:rsidRDefault="005E05B7" w:rsidP="005E05B7">
      <w:pPr>
        <w:ind w:left="1440" w:hanging="740"/>
        <w:jc w:val="both"/>
        <w:rPr>
          <w:rFonts w:ascii="Arial" w:hAnsi="Arial"/>
          <w:sz w:val="28"/>
          <w:szCs w:val="28"/>
        </w:rPr>
      </w:pPr>
      <w:r>
        <w:rPr>
          <w:rFonts w:ascii="Arial" w:hAnsi="Arial"/>
          <w:sz w:val="28"/>
          <w:szCs w:val="28"/>
        </w:rPr>
        <w:t>a.</w:t>
      </w:r>
      <w:r>
        <w:rPr>
          <w:rFonts w:ascii="Arial" w:hAnsi="Arial"/>
          <w:sz w:val="28"/>
          <w:szCs w:val="28"/>
        </w:rPr>
        <w:tab/>
        <w:t>The agreement wi</w:t>
      </w:r>
      <w:r w:rsidR="001164B0">
        <w:rPr>
          <w:rFonts w:ascii="Arial" w:hAnsi="Arial"/>
          <w:sz w:val="28"/>
          <w:szCs w:val="28"/>
        </w:rPr>
        <w:t xml:space="preserve">ll commence from </w:t>
      </w:r>
      <w:r w:rsidR="00E23506">
        <w:rPr>
          <w:rFonts w:ascii="Arial" w:hAnsi="Arial"/>
          <w:b/>
          <w:sz w:val="28"/>
          <w:szCs w:val="28"/>
          <w:u w:val="single"/>
        </w:rPr>
        <w:t>_____________</w:t>
      </w:r>
      <w:r>
        <w:rPr>
          <w:rFonts w:ascii="Arial" w:hAnsi="Arial"/>
          <w:sz w:val="28"/>
          <w:szCs w:val="28"/>
        </w:rPr>
        <w:t>and unless terminated in accordance with provisions contained herein shal</w:t>
      </w:r>
      <w:r w:rsidR="001164B0">
        <w:rPr>
          <w:rFonts w:ascii="Arial" w:hAnsi="Arial"/>
          <w:sz w:val="28"/>
          <w:szCs w:val="28"/>
        </w:rPr>
        <w:t xml:space="preserve">l expire on </w:t>
      </w:r>
      <w:r w:rsidR="00D562AC">
        <w:rPr>
          <w:rFonts w:ascii="Arial" w:hAnsi="Arial"/>
          <w:b/>
          <w:sz w:val="28"/>
          <w:szCs w:val="28"/>
          <w:u w:val="single"/>
        </w:rPr>
        <w:t>_________________</w:t>
      </w:r>
      <w:r>
        <w:rPr>
          <w:rFonts w:ascii="Arial" w:hAnsi="Arial"/>
          <w:sz w:val="28"/>
          <w:szCs w:val="28"/>
        </w:rPr>
        <w:t>. At the expiry of the agreement period, the agreement may be renewed by mutual consent of the both the parties for another period then agreed upon.</w:t>
      </w:r>
    </w:p>
    <w:p w:rsidR="005E05B7" w:rsidRDefault="005E05B7" w:rsidP="00BA7674">
      <w:pPr>
        <w:ind w:left="1440" w:hanging="740"/>
        <w:jc w:val="both"/>
        <w:rPr>
          <w:rFonts w:ascii="Arial" w:hAnsi="Arial"/>
          <w:sz w:val="28"/>
          <w:szCs w:val="28"/>
        </w:rPr>
      </w:pPr>
      <w:r>
        <w:rPr>
          <w:rFonts w:ascii="Arial" w:hAnsi="Arial"/>
          <w:sz w:val="28"/>
          <w:szCs w:val="28"/>
        </w:rPr>
        <w:t>b.</w:t>
      </w:r>
      <w:r>
        <w:rPr>
          <w:rFonts w:ascii="Arial" w:hAnsi="Arial"/>
          <w:sz w:val="28"/>
          <w:szCs w:val="28"/>
        </w:rPr>
        <w:tab/>
        <w:t>Following essential services shall be provided by the management in terms of this agreement:-</w:t>
      </w:r>
    </w:p>
    <w:p w:rsidR="005E05B7" w:rsidRDefault="005E05B7" w:rsidP="00BA7674">
      <w:pPr>
        <w:ind w:left="2160" w:hanging="720"/>
        <w:jc w:val="both"/>
        <w:rPr>
          <w:rFonts w:ascii="Arial" w:hAnsi="Arial"/>
          <w:sz w:val="28"/>
          <w:szCs w:val="28"/>
        </w:rPr>
      </w:pPr>
      <w:r>
        <w:rPr>
          <w:rFonts w:ascii="Arial" w:hAnsi="Arial"/>
          <w:sz w:val="28"/>
          <w:szCs w:val="28"/>
        </w:rPr>
        <w:t>(1)</w:t>
      </w:r>
      <w:r>
        <w:rPr>
          <w:rFonts w:ascii="Arial" w:hAnsi="Arial"/>
          <w:sz w:val="28"/>
          <w:szCs w:val="28"/>
        </w:rPr>
        <w:tab/>
        <w:t>Supply of Electricity (KESC) and keeping its system in the building in serviceable conditions. Ensure 100% power back faci</w:t>
      </w:r>
      <w:r w:rsidR="00A13CEC">
        <w:rPr>
          <w:rFonts w:ascii="Arial" w:hAnsi="Arial"/>
          <w:sz w:val="28"/>
          <w:szCs w:val="28"/>
        </w:rPr>
        <w:t>lity from 9 a.m. to</w:t>
      </w:r>
      <w:r>
        <w:rPr>
          <w:rFonts w:ascii="Arial" w:hAnsi="Arial"/>
          <w:sz w:val="28"/>
          <w:szCs w:val="28"/>
        </w:rPr>
        <w:t xml:space="preserve"> 8 p.m. except Sunday or Government Public Holidays.</w:t>
      </w:r>
    </w:p>
    <w:p w:rsidR="005E05B7" w:rsidRDefault="005E05B7" w:rsidP="0055330F">
      <w:pPr>
        <w:ind w:left="2160" w:hanging="720"/>
        <w:jc w:val="both"/>
        <w:rPr>
          <w:rFonts w:ascii="Arial" w:hAnsi="Arial"/>
          <w:sz w:val="28"/>
          <w:szCs w:val="28"/>
        </w:rPr>
      </w:pPr>
      <w:r>
        <w:rPr>
          <w:rFonts w:ascii="Arial" w:hAnsi="Arial"/>
          <w:sz w:val="28"/>
          <w:szCs w:val="28"/>
        </w:rPr>
        <w:t>(2)</w:t>
      </w:r>
      <w:r>
        <w:rPr>
          <w:rFonts w:ascii="Arial" w:hAnsi="Arial"/>
          <w:sz w:val="28"/>
          <w:szCs w:val="28"/>
        </w:rPr>
        <w:tab/>
        <w:t>Cleaning and janitorial services for common areas.</w:t>
      </w:r>
    </w:p>
    <w:p w:rsidR="005E05B7" w:rsidRDefault="005E05B7" w:rsidP="0055330F">
      <w:pPr>
        <w:ind w:left="2160" w:hanging="720"/>
        <w:jc w:val="both"/>
        <w:rPr>
          <w:rFonts w:ascii="Arial" w:hAnsi="Arial"/>
          <w:sz w:val="28"/>
          <w:szCs w:val="28"/>
        </w:rPr>
      </w:pPr>
      <w:r>
        <w:rPr>
          <w:rFonts w:ascii="Arial" w:hAnsi="Arial"/>
          <w:sz w:val="28"/>
          <w:szCs w:val="28"/>
        </w:rPr>
        <w:t>(3)</w:t>
      </w:r>
      <w:r>
        <w:rPr>
          <w:rFonts w:ascii="Arial" w:hAnsi="Arial"/>
          <w:sz w:val="28"/>
          <w:szCs w:val="28"/>
        </w:rPr>
        <w:tab/>
        <w:t>CCTV Cameras and Fire Fighting System.</w:t>
      </w:r>
    </w:p>
    <w:p w:rsidR="005E05B7" w:rsidRDefault="005E05B7" w:rsidP="0055330F">
      <w:pPr>
        <w:ind w:left="2160" w:hanging="720"/>
        <w:jc w:val="both"/>
        <w:rPr>
          <w:rFonts w:ascii="Arial" w:hAnsi="Arial"/>
          <w:sz w:val="28"/>
          <w:szCs w:val="28"/>
        </w:rPr>
      </w:pPr>
      <w:r>
        <w:rPr>
          <w:rFonts w:ascii="Arial" w:hAnsi="Arial"/>
          <w:sz w:val="28"/>
          <w:szCs w:val="28"/>
        </w:rPr>
        <w:t>(4)</w:t>
      </w:r>
      <w:r>
        <w:rPr>
          <w:rFonts w:ascii="Arial" w:hAnsi="Arial"/>
          <w:sz w:val="28"/>
          <w:szCs w:val="28"/>
        </w:rPr>
        <w:tab/>
        <w:t>Security guard at the reception.</w:t>
      </w:r>
    </w:p>
    <w:p w:rsidR="005E05B7" w:rsidRDefault="005E05B7" w:rsidP="0055330F">
      <w:pPr>
        <w:ind w:left="2160" w:hanging="720"/>
        <w:jc w:val="both"/>
        <w:rPr>
          <w:rFonts w:ascii="Arial" w:hAnsi="Arial"/>
          <w:sz w:val="28"/>
          <w:szCs w:val="28"/>
        </w:rPr>
      </w:pPr>
      <w:r>
        <w:rPr>
          <w:rFonts w:ascii="Arial" w:hAnsi="Arial"/>
          <w:sz w:val="28"/>
          <w:szCs w:val="28"/>
        </w:rPr>
        <w:t>(5)</w:t>
      </w:r>
      <w:r>
        <w:rPr>
          <w:rFonts w:ascii="Arial" w:hAnsi="Arial"/>
          <w:sz w:val="28"/>
          <w:szCs w:val="28"/>
        </w:rPr>
        <w:tab/>
        <w:t>Complete maintenance of Lifts and up-keep services in the building, which includes security of the building.</w:t>
      </w:r>
    </w:p>
    <w:p w:rsidR="005E05B7" w:rsidRDefault="005E05B7" w:rsidP="0055330F">
      <w:pPr>
        <w:ind w:left="2160" w:hanging="720"/>
        <w:jc w:val="both"/>
        <w:rPr>
          <w:rFonts w:ascii="Arial" w:hAnsi="Arial"/>
          <w:sz w:val="28"/>
          <w:szCs w:val="28"/>
        </w:rPr>
      </w:pPr>
      <w:r>
        <w:rPr>
          <w:rFonts w:ascii="Arial" w:hAnsi="Arial"/>
          <w:sz w:val="28"/>
          <w:szCs w:val="28"/>
        </w:rPr>
        <w:t>(6)</w:t>
      </w:r>
      <w:r>
        <w:rPr>
          <w:rFonts w:ascii="Arial" w:hAnsi="Arial"/>
          <w:sz w:val="28"/>
          <w:szCs w:val="28"/>
        </w:rPr>
        <w:tab/>
        <w:t>Supply of water to the offices from 9 a. m. to 8 p.m.</w:t>
      </w:r>
    </w:p>
    <w:p w:rsidR="005E05B7" w:rsidRDefault="005E05B7" w:rsidP="005E05B7">
      <w:pPr>
        <w:ind w:left="1440" w:hanging="740"/>
        <w:jc w:val="both"/>
        <w:rPr>
          <w:rFonts w:ascii="Arial" w:hAnsi="Arial"/>
          <w:sz w:val="28"/>
          <w:szCs w:val="28"/>
        </w:rPr>
      </w:pPr>
      <w:r>
        <w:rPr>
          <w:rFonts w:ascii="Arial" w:hAnsi="Arial"/>
          <w:sz w:val="28"/>
          <w:szCs w:val="28"/>
        </w:rPr>
        <w:t>c.</w:t>
      </w:r>
      <w:r>
        <w:rPr>
          <w:rFonts w:ascii="Arial" w:hAnsi="Arial"/>
          <w:sz w:val="28"/>
          <w:szCs w:val="28"/>
        </w:rPr>
        <w:tab/>
        <w:t>That maintenance charges shall be payable as per the following provisions:-</w:t>
      </w:r>
    </w:p>
    <w:p w:rsidR="005E05B7" w:rsidRDefault="005E05B7" w:rsidP="0055330F">
      <w:pPr>
        <w:ind w:left="2160" w:hanging="720"/>
        <w:jc w:val="both"/>
        <w:rPr>
          <w:rFonts w:ascii="Arial" w:hAnsi="Arial"/>
          <w:sz w:val="28"/>
          <w:szCs w:val="28"/>
        </w:rPr>
      </w:pPr>
      <w:r>
        <w:rPr>
          <w:rFonts w:ascii="Arial" w:hAnsi="Arial"/>
          <w:sz w:val="28"/>
          <w:szCs w:val="28"/>
        </w:rPr>
        <w:lastRenderedPageBreak/>
        <w:t>(1)</w:t>
      </w:r>
      <w:r>
        <w:rPr>
          <w:rFonts w:ascii="Arial" w:hAnsi="Arial"/>
          <w:sz w:val="28"/>
          <w:szCs w:val="28"/>
        </w:rPr>
        <w:tab/>
        <w:t>Rate of the charges will be Rs. 12 per Square Feet NET. It means that any tax deductions required would be at the occupant end.</w:t>
      </w:r>
    </w:p>
    <w:p w:rsidR="005E05B7" w:rsidRDefault="005E05B7" w:rsidP="0055330F">
      <w:pPr>
        <w:ind w:left="2160" w:hanging="720"/>
        <w:jc w:val="both"/>
        <w:rPr>
          <w:rFonts w:ascii="Arial" w:hAnsi="Arial"/>
          <w:sz w:val="28"/>
          <w:szCs w:val="28"/>
        </w:rPr>
      </w:pPr>
      <w:r>
        <w:rPr>
          <w:rFonts w:ascii="Arial" w:hAnsi="Arial"/>
          <w:sz w:val="28"/>
          <w:szCs w:val="28"/>
        </w:rPr>
        <w:t>(2)</w:t>
      </w:r>
      <w:r>
        <w:rPr>
          <w:rFonts w:ascii="Arial" w:hAnsi="Arial"/>
          <w:sz w:val="28"/>
          <w:szCs w:val="28"/>
        </w:rPr>
        <w:tab/>
        <w:t>It will increase at the rate of 10% per annum. The date of annual increase will be calculated from the date of commencement of this agreement.</w:t>
      </w:r>
    </w:p>
    <w:p w:rsidR="005E05B7" w:rsidRDefault="005E05B7" w:rsidP="0055330F">
      <w:pPr>
        <w:ind w:left="2160" w:hanging="720"/>
        <w:jc w:val="both"/>
        <w:rPr>
          <w:rFonts w:ascii="Arial" w:hAnsi="Arial"/>
          <w:sz w:val="28"/>
          <w:szCs w:val="28"/>
        </w:rPr>
      </w:pPr>
      <w:r>
        <w:rPr>
          <w:rFonts w:ascii="Arial" w:hAnsi="Arial"/>
          <w:sz w:val="28"/>
          <w:szCs w:val="28"/>
        </w:rPr>
        <w:t>(3)</w:t>
      </w:r>
      <w:r>
        <w:rPr>
          <w:rFonts w:ascii="Arial" w:hAnsi="Arial"/>
          <w:sz w:val="28"/>
          <w:szCs w:val="28"/>
        </w:rPr>
        <w:tab/>
        <w:t>The charges must be paid ON or before 5</w:t>
      </w:r>
      <w:r>
        <w:rPr>
          <w:rFonts w:ascii="Arial" w:hAnsi="Arial"/>
          <w:sz w:val="28"/>
          <w:szCs w:val="28"/>
          <w:vertAlign w:val="superscript"/>
        </w:rPr>
        <w:t>th</w:t>
      </w:r>
      <w:r>
        <w:rPr>
          <w:rFonts w:ascii="Arial" w:hAnsi="Arial"/>
          <w:sz w:val="28"/>
          <w:szCs w:val="28"/>
        </w:rPr>
        <w:t xml:space="preserve"> of each month in advance. If the charges are not paid by the end of the month, the essential services as per para b </w:t>
      </w:r>
      <w:r w:rsidR="00202697">
        <w:rPr>
          <w:rFonts w:ascii="Arial" w:hAnsi="Arial"/>
          <w:sz w:val="28"/>
          <w:szCs w:val="28"/>
        </w:rPr>
        <w:t xml:space="preserve">above </w:t>
      </w:r>
      <w:bookmarkStart w:id="0" w:name="_GoBack"/>
      <w:bookmarkEnd w:id="0"/>
      <w:r>
        <w:rPr>
          <w:rFonts w:ascii="Arial" w:hAnsi="Arial"/>
          <w:sz w:val="28"/>
          <w:szCs w:val="28"/>
        </w:rPr>
        <w:t>would be disconnected and would be restored only after the charges are paid in full along with a penalty of Rs.5000 per month per office.</w:t>
      </w:r>
    </w:p>
    <w:p w:rsidR="005E05B7" w:rsidRDefault="005E05B7" w:rsidP="00BA7674">
      <w:pPr>
        <w:ind w:left="1438" w:hanging="738"/>
        <w:jc w:val="both"/>
        <w:rPr>
          <w:rFonts w:ascii="Arial" w:hAnsi="Arial"/>
          <w:sz w:val="28"/>
          <w:szCs w:val="28"/>
        </w:rPr>
      </w:pPr>
      <w:r>
        <w:rPr>
          <w:rFonts w:ascii="Arial" w:hAnsi="Arial"/>
          <w:sz w:val="28"/>
          <w:szCs w:val="28"/>
        </w:rPr>
        <w:t>d.</w:t>
      </w:r>
      <w:r>
        <w:rPr>
          <w:rFonts w:ascii="Arial" w:hAnsi="Arial"/>
          <w:sz w:val="28"/>
          <w:szCs w:val="28"/>
        </w:rPr>
        <w:tab/>
        <w:t>The tenant or occupant of the office will ensure that its employees comply with rules and regulations of the building in general and NO SMOKING regime in particular, which have been communicated in writing by the building management. In case of violation by any of the employees, the tenant would either ensure that the violator pays the penalty in stipulated timeframe or is disassociated with his office. Noncompliance would merit disconnection of essenti</w:t>
      </w:r>
      <w:r w:rsidR="006F532F">
        <w:rPr>
          <w:rFonts w:ascii="Arial" w:hAnsi="Arial"/>
          <w:sz w:val="28"/>
          <w:szCs w:val="28"/>
        </w:rPr>
        <w:t xml:space="preserve">al services as   specified in </w:t>
      </w:r>
      <w:r w:rsidR="00D53543">
        <w:rPr>
          <w:rFonts w:ascii="Arial" w:hAnsi="Arial"/>
          <w:sz w:val="28"/>
          <w:szCs w:val="28"/>
        </w:rPr>
        <w:t>Para</w:t>
      </w:r>
      <w:r>
        <w:rPr>
          <w:rFonts w:ascii="Arial" w:hAnsi="Arial"/>
          <w:sz w:val="28"/>
          <w:szCs w:val="28"/>
        </w:rPr>
        <w:t xml:space="preserve"> b of this agreement.</w:t>
      </w:r>
    </w:p>
    <w:p w:rsidR="005E05B7" w:rsidRDefault="005E05B7" w:rsidP="00BA7674">
      <w:pPr>
        <w:ind w:left="1438" w:hanging="738"/>
        <w:jc w:val="both"/>
        <w:rPr>
          <w:rFonts w:ascii="Arial" w:hAnsi="Arial"/>
          <w:sz w:val="28"/>
          <w:szCs w:val="28"/>
        </w:rPr>
      </w:pPr>
      <w:r>
        <w:rPr>
          <w:rFonts w:ascii="Arial" w:hAnsi="Arial"/>
          <w:sz w:val="28"/>
          <w:szCs w:val="28"/>
        </w:rPr>
        <w:t>e.</w:t>
      </w:r>
      <w:r>
        <w:rPr>
          <w:rFonts w:ascii="Arial" w:hAnsi="Arial"/>
          <w:sz w:val="28"/>
          <w:szCs w:val="28"/>
        </w:rPr>
        <w:tab/>
        <w:t xml:space="preserve">If considered expedient by the management in its sole discretion, the management may sub-contract its obligations under this agreement to any other reputable contractor on the same terms and conditions as contained in this agreement. The management shall be solely responsible for any acts or omissions of its sub-contractors. </w:t>
      </w:r>
    </w:p>
    <w:p w:rsidR="005E05B7" w:rsidRDefault="0037313A" w:rsidP="0055330F">
      <w:pPr>
        <w:ind w:left="1440" w:hanging="740"/>
        <w:jc w:val="both"/>
        <w:rPr>
          <w:rFonts w:ascii="Arial" w:hAnsi="Arial"/>
          <w:sz w:val="28"/>
          <w:szCs w:val="28"/>
        </w:rPr>
      </w:pPr>
      <w:r>
        <w:rPr>
          <w:rFonts w:ascii="Arial" w:hAnsi="Arial"/>
          <w:sz w:val="28"/>
          <w:szCs w:val="28"/>
        </w:rPr>
        <w:t>f</w:t>
      </w:r>
      <w:r w:rsidR="005E05B7">
        <w:rPr>
          <w:rFonts w:ascii="Arial" w:hAnsi="Arial"/>
          <w:sz w:val="28"/>
          <w:szCs w:val="28"/>
        </w:rPr>
        <w:t>.</w:t>
      </w:r>
      <w:r w:rsidR="005E05B7">
        <w:rPr>
          <w:rFonts w:ascii="Arial" w:hAnsi="Arial"/>
          <w:sz w:val="28"/>
          <w:szCs w:val="28"/>
        </w:rPr>
        <w:tab/>
        <w:t xml:space="preserve">Notwithstanding anything contained in this agreement, the Management shall not in any way be liable for any loss or damage caused to or suffered by the Tenant as consequence of stoppage of his essential services due to nonpayment of Maintenance Charges or failure of the Service caused due to </w:t>
      </w:r>
      <w:r w:rsidR="005E05B7">
        <w:rPr>
          <w:rFonts w:ascii="Arial" w:hAnsi="Arial"/>
          <w:sz w:val="28"/>
          <w:szCs w:val="28"/>
        </w:rPr>
        <w:lastRenderedPageBreak/>
        <w:t>breakdown of Management’s machinery/ equipment, strikes, insurrections, civil commotions or any other reason beyond the reasonable control of the Management. However the Management will be directly and solely responsible for any loss or damage to any Tenant’s equipment/items due to gross negligence, willful misconduct of the Management or its sub-contractors.</w:t>
      </w:r>
    </w:p>
    <w:p w:rsidR="005E05B7" w:rsidRDefault="0037313A" w:rsidP="0055330F">
      <w:pPr>
        <w:ind w:left="1440" w:hanging="740"/>
        <w:jc w:val="both"/>
        <w:rPr>
          <w:rFonts w:ascii="Arial" w:hAnsi="Arial"/>
          <w:sz w:val="28"/>
          <w:szCs w:val="28"/>
        </w:rPr>
      </w:pPr>
      <w:r>
        <w:rPr>
          <w:rFonts w:ascii="Arial" w:hAnsi="Arial"/>
          <w:sz w:val="28"/>
          <w:szCs w:val="28"/>
        </w:rPr>
        <w:t>g</w:t>
      </w:r>
      <w:r w:rsidR="005E05B7">
        <w:rPr>
          <w:rFonts w:ascii="Arial" w:hAnsi="Arial"/>
          <w:sz w:val="28"/>
          <w:szCs w:val="28"/>
        </w:rPr>
        <w:t>.</w:t>
      </w:r>
      <w:r w:rsidR="005E05B7">
        <w:rPr>
          <w:rFonts w:ascii="Arial" w:hAnsi="Arial"/>
          <w:sz w:val="28"/>
          <w:szCs w:val="28"/>
        </w:rPr>
        <w:tab/>
        <w:t>Any notice required to be given under this agreement shall be deemed to have been served if either delivered in person by either party and particulars of the receiving individual including his signatures are obtained or sent through registered mail on the above-mentioned address.</w:t>
      </w:r>
    </w:p>
    <w:p w:rsidR="005E05B7" w:rsidRDefault="0037313A" w:rsidP="005E05B7">
      <w:pPr>
        <w:ind w:left="1440" w:hanging="740"/>
        <w:jc w:val="both"/>
        <w:rPr>
          <w:rFonts w:ascii="Arial" w:hAnsi="Arial"/>
          <w:sz w:val="28"/>
          <w:szCs w:val="28"/>
        </w:rPr>
      </w:pPr>
      <w:r>
        <w:rPr>
          <w:rFonts w:ascii="Arial" w:hAnsi="Arial"/>
          <w:sz w:val="28"/>
          <w:szCs w:val="28"/>
        </w:rPr>
        <w:t>h</w:t>
      </w:r>
      <w:r w:rsidR="005E05B7">
        <w:rPr>
          <w:rFonts w:ascii="Arial" w:hAnsi="Arial"/>
          <w:sz w:val="28"/>
          <w:szCs w:val="28"/>
        </w:rPr>
        <w:t>.</w:t>
      </w:r>
      <w:r w:rsidR="005E05B7">
        <w:rPr>
          <w:rFonts w:ascii="Arial" w:hAnsi="Arial"/>
          <w:sz w:val="28"/>
          <w:szCs w:val="28"/>
        </w:rPr>
        <w:tab/>
        <w:t>This agreement may be terminated in either of the ways: -</w:t>
      </w:r>
    </w:p>
    <w:p w:rsidR="005E05B7" w:rsidRDefault="005E05B7" w:rsidP="005E05B7">
      <w:pPr>
        <w:ind w:left="2160" w:hanging="720"/>
        <w:jc w:val="both"/>
        <w:rPr>
          <w:rFonts w:ascii="Arial" w:hAnsi="Arial"/>
          <w:sz w:val="28"/>
          <w:szCs w:val="28"/>
        </w:rPr>
      </w:pPr>
      <w:r>
        <w:rPr>
          <w:rFonts w:ascii="Arial" w:hAnsi="Arial"/>
          <w:sz w:val="28"/>
          <w:szCs w:val="28"/>
        </w:rPr>
        <w:t>(1)</w:t>
      </w:r>
      <w:r>
        <w:rPr>
          <w:rFonts w:ascii="Arial" w:hAnsi="Arial"/>
          <w:sz w:val="28"/>
          <w:szCs w:val="28"/>
        </w:rPr>
        <w:tab/>
        <w:t>By the tenant if the Management fails to provide the Services under this agreement by giving 30 days advance Written Notice to the Management.</w:t>
      </w:r>
    </w:p>
    <w:p w:rsidR="005E05B7" w:rsidRDefault="005E05B7" w:rsidP="005E05B7">
      <w:pPr>
        <w:ind w:left="2160" w:hanging="720"/>
        <w:jc w:val="both"/>
        <w:rPr>
          <w:rFonts w:ascii="Arial" w:hAnsi="Arial"/>
          <w:sz w:val="28"/>
          <w:szCs w:val="28"/>
        </w:rPr>
      </w:pPr>
      <w:r>
        <w:rPr>
          <w:rFonts w:ascii="Arial" w:hAnsi="Arial"/>
          <w:sz w:val="28"/>
          <w:szCs w:val="28"/>
        </w:rPr>
        <w:t>(2)</w:t>
      </w:r>
      <w:r>
        <w:rPr>
          <w:rFonts w:ascii="Arial" w:hAnsi="Arial"/>
          <w:sz w:val="28"/>
          <w:szCs w:val="28"/>
        </w:rPr>
        <w:tab/>
        <w:t>By the Management if the Tenant fails to make payment</w:t>
      </w:r>
    </w:p>
    <w:p w:rsidR="005E05B7" w:rsidRDefault="005E05B7" w:rsidP="0055330F">
      <w:pPr>
        <w:ind w:left="2160" w:hanging="720"/>
        <w:jc w:val="both"/>
        <w:rPr>
          <w:rFonts w:ascii="Arial" w:hAnsi="Arial"/>
          <w:sz w:val="28"/>
          <w:szCs w:val="28"/>
        </w:rPr>
      </w:pPr>
      <w:r>
        <w:rPr>
          <w:rFonts w:ascii="Arial" w:hAnsi="Arial"/>
          <w:sz w:val="28"/>
          <w:szCs w:val="28"/>
        </w:rPr>
        <w:t>(3)</w:t>
      </w:r>
      <w:r>
        <w:rPr>
          <w:rFonts w:ascii="Arial" w:hAnsi="Arial"/>
          <w:sz w:val="28"/>
          <w:szCs w:val="28"/>
        </w:rPr>
        <w:tab/>
        <w:t>If the lease agreement terminates under any of the terms, in such a scenario the charges shall be paid till the EFFECTIVE date of termination of the agreement.</w:t>
      </w:r>
    </w:p>
    <w:p w:rsidR="005E05B7" w:rsidRDefault="0037313A" w:rsidP="0055330F">
      <w:pPr>
        <w:ind w:left="1440" w:hanging="720"/>
        <w:jc w:val="both"/>
        <w:rPr>
          <w:rFonts w:ascii="Arial" w:hAnsi="Arial"/>
          <w:sz w:val="28"/>
          <w:szCs w:val="28"/>
        </w:rPr>
      </w:pPr>
      <w:proofErr w:type="spellStart"/>
      <w:r>
        <w:rPr>
          <w:rFonts w:ascii="Arial" w:hAnsi="Arial"/>
          <w:sz w:val="28"/>
          <w:szCs w:val="28"/>
        </w:rPr>
        <w:t>i</w:t>
      </w:r>
      <w:proofErr w:type="spellEnd"/>
      <w:r w:rsidR="005E05B7">
        <w:rPr>
          <w:rFonts w:ascii="Arial" w:hAnsi="Arial"/>
          <w:sz w:val="28"/>
          <w:szCs w:val="28"/>
        </w:rPr>
        <w:t>.</w:t>
      </w:r>
      <w:r w:rsidR="005E05B7">
        <w:rPr>
          <w:rFonts w:ascii="Arial" w:hAnsi="Arial"/>
          <w:sz w:val="28"/>
          <w:szCs w:val="28"/>
        </w:rPr>
        <w:tab/>
        <w:t>The agreement shall be governed by and construed under the Laws of Pakistan without regards to its conflict of laws principles and courts of Karachi shall have exclusive Jurisdiction in regard thereto.</w:t>
      </w:r>
    </w:p>
    <w:p w:rsidR="005E05B7" w:rsidRDefault="005E05B7" w:rsidP="0055330F">
      <w:pPr>
        <w:ind w:left="1440" w:hanging="720"/>
        <w:jc w:val="both"/>
        <w:rPr>
          <w:rFonts w:ascii="Arial" w:hAnsi="Arial"/>
          <w:sz w:val="28"/>
          <w:szCs w:val="28"/>
        </w:rPr>
      </w:pPr>
      <w:r>
        <w:rPr>
          <w:rFonts w:ascii="Arial" w:hAnsi="Arial"/>
          <w:sz w:val="28"/>
          <w:szCs w:val="28"/>
        </w:rPr>
        <w:t>j.</w:t>
      </w:r>
      <w:r>
        <w:rPr>
          <w:rFonts w:ascii="Arial" w:hAnsi="Arial"/>
          <w:sz w:val="28"/>
          <w:szCs w:val="28"/>
        </w:rPr>
        <w:tab/>
        <w:t xml:space="preserve">Both parties shall use their best efforts to settle amicably any claim of controversy, any dispute arising out of the formation, performance, interpretation, nullification, termination or invalidation of this agreement or any supplemental agreement or arising there from or related thereto in any manner whatsoever by referring the dispute to the senior management of the parties. If the parties fail to settle the dispute amicably within 30 days, </w:t>
      </w:r>
      <w:r>
        <w:rPr>
          <w:rFonts w:ascii="Arial" w:hAnsi="Arial"/>
          <w:sz w:val="28"/>
          <w:szCs w:val="28"/>
        </w:rPr>
        <w:lastRenderedPageBreak/>
        <w:t>either party refer such dispute to arbitration in Karachi, Pakistan under the Arbitration Act 1940 (“Act”) and the rules (“Rules”) made there under.</w:t>
      </w:r>
    </w:p>
    <w:p w:rsidR="005E05B7" w:rsidRDefault="005E05B7" w:rsidP="0055330F">
      <w:pPr>
        <w:ind w:left="1440" w:hanging="720"/>
        <w:jc w:val="both"/>
        <w:rPr>
          <w:rFonts w:ascii="Arial" w:hAnsi="Arial"/>
          <w:sz w:val="28"/>
          <w:szCs w:val="28"/>
        </w:rPr>
      </w:pPr>
      <w:r>
        <w:rPr>
          <w:rFonts w:ascii="Arial" w:hAnsi="Arial"/>
          <w:sz w:val="28"/>
          <w:szCs w:val="28"/>
        </w:rPr>
        <w:t>k.</w:t>
      </w:r>
      <w:r>
        <w:rPr>
          <w:rFonts w:ascii="Arial" w:hAnsi="Arial"/>
          <w:sz w:val="28"/>
          <w:szCs w:val="28"/>
        </w:rPr>
        <w:tab/>
        <w:t>No amendment or variation of the terms of this agreement shall be valid and binding unless made in writing and signed by authorized representatives of each party.</w:t>
      </w:r>
    </w:p>
    <w:p w:rsidR="005E05B7" w:rsidRDefault="005E05B7" w:rsidP="0055330F">
      <w:pPr>
        <w:ind w:left="1440" w:hanging="720"/>
        <w:jc w:val="both"/>
        <w:rPr>
          <w:rFonts w:ascii="Arial" w:hAnsi="Arial"/>
          <w:sz w:val="28"/>
          <w:szCs w:val="28"/>
        </w:rPr>
      </w:pPr>
      <w:r>
        <w:rPr>
          <w:rFonts w:ascii="Arial" w:hAnsi="Arial"/>
          <w:sz w:val="28"/>
          <w:szCs w:val="28"/>
        </w:rPr>
        <w:t>l.</w:t>
      </w:r>
      <w:r>
        <w:rPr>
          <w:rFonts w:ascii="Arial" w:hAnsi="Arial"/>
          <w:sz w:val="28"/>
          <w:szCs w:val="28"/>
        </w:rPr>
        <w:tab/>
        <w:t>The Management shall promptly perform the services in accordance with the highest professional standards and in a safe manner and with due regard to the protection of the environments.</w:t>
      </w:r>
    </w:p>
    <w:p w:rsidR="005E05B7" w:rsidRDefault="005E05B7" w:rsidP="005E05B7">
      <w:pPr>
        <w:ind w:left="1440" w:hanging="720"/>
        <w:jc w:val="both"/>
        <w:rPr>
          <w:rFonts w:ascii="Arial" w:hAnsi="Arial"/>
          <w:sz w:val="28"/>
          <w:szCs w:val="28"/>
        </w:rPr>
      </w:pPr>
      <w:r>
        <w:rPr>
          <w:rFonts w:ascii="Arial" w:hAnsi="Arial"/>
          <w:sz w:val="28"/>
          <w:szCs w:val="28"/>
        </w:rPr>
        <w:t>m.</w:t>
      </w:r>
      <w:r>
        <w:rPr>
          <w:rFonts w:ascii="Arial" w:hAnsi="Arial"/>
          <w:sz w:val="28"/>
          <w:szCs w:val="28"/>
        </w:rPr>
        <w:tab/>
        <w:t>The Management shall at all times act independently and shall have exclusive control over the direction of all its personnel engaged in provision of the services.</w:t>
      </w:r>
    </w:p>
    <w:p w:rsidR="00BA7674" w:rsidRDefault="00BA7674" w:rsidP="005E05B7">
      <w:pPr>
        <w:ind w:left="1440" w:hanging="720"/>
        <w:jc w:val="both"/>
        <w:rPr>
          <w:rFonts w:ascii="Arial" w:hAnsi="Arial"/>
          <w:sz w:val="28"/>
          <w:szCs w:val="28"/>
        </w:rPr>
      </w:pPr>
    </w:p>
    <w:p w:rsidR="00BA7674" w:rsidRDefault="00BA7674" w:rsidP="005E05B7">
      <w:pPr>
        <w:ind w:left="1440" w:hanging="720"/>
        <w:jc w:val="both"/>
        <w:rPr>
          <w:rFonts w:ascii="Arial" w:hAnsi="Arial"/>
          <w:sz w:val="28"/>
          <w:szCs w:val="28"/>
        </w:rPr>
      </w:pPr>
    </w:p>
    <w:p w:rsidR="00BA7674" w:rsidRDefault="00BA7674" w:rsidP="005E05B7">
      <w:pPr>
        <w:ind w:left="1440" w:hanging="720"/>
        <w:jc w:val="both"/>
        <w:rPr>
          <w:rFonts w:ascii="Arial" w:hAnsi="Arial"/>
          <w:sz w:val="28"/>
          <w:szCs w:val="28"/>
        </w:rPr>
      </w:pPr>
    </w:p>
    <w:p w:rsidR="00BA7674" w:rsidRDefault="00BA7674" w:rsidP="005E05B7">
      <w:pPr>
        <w:ind w:left="1440" w:hanging="720"/>
        <w:jc w:val="both"/>
        <w:rPr>
          <w:rFonts w:ascii="Arial" w:hAnsi="Arial"/>
          <w:sz w:val="28"/>
          <w:szCs w:val="28"/>
        </w:rPr>
      </w:pPr>
      <w:r>
        <w:rPr>
          <w:rFonts w:ascii="Arial" w:hAnsi="Arial"/>
          <w:sz w:val="28"/>
          <w:szCs w:val="28"/>
        </w:rPr>
        <w:t>_________________</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___________________</w:t>
      </w:r>
    </w:p>
    <w:p w:rsidR="00BA7674" w:rsidRDefault="00BA7674" w:rsidP="005E05B7">
      <w:pPr>
        <w:ind w:left="1440" w:hanging="720"/>
        <w:jc w:val="both"/>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(Building Manager)</w:t>
      </w:r>
    </w:p>
    <w:p w:rsidR="00BA7674" w:rsidRDefault="00BA7674" w:rsidP="005E05B7">
      <w:pPr>
        <w:ind w:left="1440" w:hanging="720"/>
        <w:jc w:val="both"/>
        <w:rPr>
          <w:rFonts w:ascii="Arial" w:hAnsi="Arial"/>
          <w:sz w:val="28"/>
          <w:szCs w:val="28"/>
        </w:rPr>
      </w:pP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sidR="000035AC">
        <w:rPr>
          <w:rFonts w:ascii="Arial" w:hAnsi="Arial"/>
          <w:sz w:val="28"/>
          <w:szCs w:val="28"/>
        </w:rPr>
        <w:t xml:space="preserve">  </w:t>
      </w:r>
      <w:r>
        <w:rPr>
          <w:rFonts w:ascii="Arial" w:hAnsi="Arial"/>
          <w:sz w:val="28"/>
          <w:szCs w:val="28"/>
        </w:rPr>
        <w:t>Usman Rabbani</w:t>
      </w:r>
    </w:p>
    <w:p w:rsidR="005E05B7" w:rsidRDefault="005E05B7" w:rsidP="005E05B7">
      <w:pPr>
        <w:ind w:left="1440" w:hanging="720"/>
        <w:jc w:val="both"/>
        <w:rPr>
          <w:rFonts w:ascii="Arial" w:hAnsi="Arial"/>
          <w:sz w:val="28"/>
          <w:szCs w:val="28"/>
        </w:rPr>
      </w:pPr>
    </w:p>
    <w:p w:rsidR="005E05B7" w:rsidRDefault="005E05B7" w:rsidP="005E05B7">
      <w:pPr>
        <w:ind w:left="2160" w:hanging="720"/>
        <w:rPr>
          <w:rFonts w:ascii="Arial" w:hAnsi="Arial"/>
          <w:sz w:val="28"/>
          <w:szCs w:val="28"/>
        </w:rPr>
      </w:pPr>
    </w:p>
    <w:p w:rsidR="002241BF" w:rsidRDefault="002241BF"/>
    <w:sectPr w:rsidR="002241BF" w:rsidSect="00E73EC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860" w:rsidRDefault="00467860" w:rsidP="00B46071">
      <w:pPr>
        <w:spacing w:after="0" w:line="240" w:lineRule="auto"/>
      </w:pPr>
      <w:r>
        <w:separator/>
      </w:r>
    </w:p>
  </w:endnote>
  <w:endnote w:type="continuationSeparator" w:id="0">
    <w:p w:rsidR="00467860" w:rsidRDefault="00467860" w:rsidP="00B4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071" w:rsidRDefault="00B46071" w:rsidP="00B46071">
    <w:pPr>
      <w:pStyle w:val="Footer"/>
      <w:pBdr>
        <w:top w:val="thinThickSmallGap" w:sz="24" w:space="1" w:color="622423" w:themeColor="accent2" w:themeShade="7F"/>
      </w:pBdr>
      <w:jc w:val="center"/>
      <w:rPr>
        <w:rFonts w:asciiTheme="majorHAnsi" w:hAnsiTheme="majorHAnsi"/>
      </w:rPr>
    </w:pPr>
    <w:r>
      <w:rPr>
        <w:rFonts w:asciiTheme="majorHAnsi" w:hAnsiTheme="majorHAnsi"/>
      </w:rPr>
      <w:t>Plot No. BC-10, Block 4, Clifton Karachi. Telephone No. 021-3529111</w:t>
    </w:r>
  </w:p>
  <w:p w:rsidR="00B46071" w:rsidRDefault="00B46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860" w:rsidRDefault="00467860" w:rsidP="00B46071">
      <w:pPr>
        <w:spacing w:after="0" w:line="240" w:lineRule="auto"/>
      </w:pPr>
      <w:r>
        <w:separator/>
      </w:r>
    </w:p>
  </w:footnote>
  <w:footnote w:type="continuationSeparator" w:id="0">
    <w:p w:rsidR="00467860" w:rsidRDefault="00467860" w:rsidP="00B46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071"/>
    <w:rsid w:val="000035AC"/>
    <w:rsid w:val="000036F0"/>
    <w:rsid w:val="000855BB"/>
    <w:rsid w:val="001164B0"/>
    <w:rsid w:val="00127F65"/>
    <w:rsid w:val="00187784"/>
    <w:rsid w:val="00202697"/>
    <w:rsid w:val="002241BF"/>
    <w:rsid w:val="0022638C"/>
    <w:rsid w:val="0026518E"/>
    <w:rsid w:val="002659CC"/>
    <w:rsid w:val="00362433"/>
    <w:rsid w:val="00364016"/>
    <w:rsid w:val="0037313A"/>
    <w:rsid w:val="00453C02"/>
    <w:rsid w:val="00467860"/>
    <w:rsid w:val="004746EB"/>
    <w:rsid w:val="0055330F"/>
    <w:rsid w:val="005830F9"/>
    <w:rsid w:val="005D70B5"/>
    <w:rsid w:val="005E05B7"/>
    <w:rsid w:val="00603F18"/>
    <w:rsid w:val="006564F2"/>
    <w:rsid w:val="00681B9C"/>
    <w:rsid w:val="006A69BA"/>
    <w:rsid w:val="006F3059"/>
    <w:rsid w:val="006F532F"/>
    <w:rsid w:val="00747A33"/>
    <w:rsid w:val="007837B3"/>
    <w:rsid w:val="007A1652"/>
    <w:rsid w:val="007C2738"/>
    <w:rsid w:val="00902D1B"/>
    <w:rsid w:val="0092651C"/>
    <w:rsid w:val="009A3D0F"/>
    <w:rsid w:val="009A4AEB"/>
    <w:rsid w:val="009C1E99"/>
    <w:rsid w:val="009E4AFD"/>
    <w:rsid w:val="00A13CEC"/>
    <w:rsid w:val="00A30AF1"/>
    <w:rsid w:val="00B0228B"/>
    <w:rsid w:val="00B46071"/>
    <w:rsid w:val="00BA2A3E"/>
    <w:rsid w:val="00BA7674"/>
    <w:rsid w:val="00BE2333"/>
    <w:rsid w:val="00C75268"/>
    <w:rsid w:val="00CC6228"/>
    <w:rsid w:val="00CD0BBE"/>
    <w:rsid w:val="00D028EA"/>
    <w:rsid w:val="00D53543"/>
    <w:rsid w:val="00D562AC"/>
    <w:rsid w:val="00DD5362"/>
    <w:rsid w:val="00E23506"/>
    <w:rsid w:val="00E73EC5"/>
    <w:rsid w:val="00EC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256C8"/>
  <w15:docId w15:val="{E5F4986A-0EDE-4988-BB4B-FE6F0F85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6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71"/>
    <w:rPr>
      <w:rFonts w:ascii="Tahoma" w:hAnsi="Tahoma" w:cs="Tahoma"/>
      <w:sz w:val="16"/>
      <w:szCs w:val="16"/>
    </w:rPr>
  </w:style>
  <w:style w:type="paragraph" w:styleId="Header">
    <w:name w:val="header"/>
    <w:basedOn w:val="Normal"/>
    <w:link w:val="HeaderChar"/>
    <w:uiPriority w:val="99"/>
    <w:semiHidden/>
    <w:unhideWhenUsed/>
    <w:rsid w:val="00B46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071"/>
  </w:style>
  <w:style w:type="paragraph" w:styleId="Footer">
    <w:name w:val="footer"/>
    <w:basedOn w:val="Normal"/>
    <w:link w:val="FooterChar"/>
    <w:uiPriority w:val="99"/>
    <w:unhideWhenUsed/>
    <w:rsid w:val="00B4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41998">
      <w:bodyDiv w:val="1"/>
      <w:marLeft w:val="0"/>
      <w:marRight w:val="0"/>
      <w:marTop w:val="0"/>
      <w:marBottom w:val="0"/>
      <w:divBdr>
        <w:top w:val="none" w:sz="0" w:space="0" w:color="auto"/>
        <w:left w:val="none" w:sz="0" w:space="0" w:color="auto"/>
        <w:bottom w:val="none" w:sz="0" w:space="0" w:color="auto"/>
        <w:right w:val="none" w:sz="0" w:space="0" w:color="auto"/>
      </w:divBdr>
    </w:div>
    <w:div w:id="11709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Sajid</dc:creator>
  <cp:lastModifiedBy/>
  <cp:revision>9</cp:revision>
  <cp:lastPrinted>2017-03-29T11:51:00Z</cp:lastPrinted>
  <dcterms:created xsi:type="dcterms:W3CDTF">2017-04-04T12:23:00Z</dcterms:created>
  <dcterms:modified xsi:type="dcterms:W3CDTF">2017-05-30T12:00:00Z</dcterms:modified>
</cp:coreProperties>
</file>